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0B7" w:rsidRPr="00115838" w:rsidRDefault="00CD20B7" w:rsidP="00B96343">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115838">
        <w:rPr>
          <w:rFonts w:ascii="Times New Roman" w:eastAsia="Times New Roman" w:hAnsi="Times New Roman" w:cs="Times New Roman"/>
          <w:b/>
          <w:color w:val="000000"/>
          <w:sz w:val="24"/>
          <w:szCs w:val="24"/>
          <w:lang w:eastAsia="ru-RU"/>
        </w:rPr>
        <w:t>Приложение 1.</w:t>
      </w:r>
    </w:p>
    <w:p w:rsidR="00CD20B7" w:rsidRPr="00CD20B7" w:rsidRDefault="00B96343" w:rsidP="00B96343">
      <w:pPr>
        <w:shd w:val="clear" w:color="auto" w:fill="FFFFFF"/>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bookmarkStart w:id="0" w:name="_GoBack"/>
      <w:bookmarkEnd w:id="0"/>
      <w:r w:rsidR="00CD20B7" w:rsidRPr="00CD20B7">
        <w:rPr>
          <w:rFonts w:ascii="Times New Roman" w:eastAsia="Times New Roman" w:hAnsi="Times New Roman" w:cs="Times New Roman"/>
          <w:b/>
          <w:color w:val="000000"/>
          <w:sz w:val="24"/>
          <w:szCs w:val="24"/>
          <w:lang w:eastAsia="ru-RU"/>
        </w:rPr>
        <w:t>Участие страны в  международных политических и экономических организациях</w:t>
      </w:r>
    </w:p>
    <w:p w:rsidR="00CD20B7" w:rsidRPr="00CD20B7" w:rsidRDefault="00CD20B7" w:rsidP="00B96343">
      <w:pPr>
        <w:shd w:val="clear" w:color="auto" w:fill="FFFFFF"/>
        <w:spacing w:after="0" w:line="240" w:lineRule="auto"/>
        <w:jc w:val="both"/>
        <w:rPr>
          <w:rFonts w:ascii="Times New Roman" w:eastAsia="Times New Roman" w:hAnsi="Times New Roman" w:cs="Times New Roman"/>
          <w:color w:val="020A1B"/>
          <w:sz w:val="24"/>
          <w:szCs w:val="24"/>
          <w:lang w:eastAsia="ru-RU"/>
        </w:rPr>
      </w:pPr>
      <w:r w:rsidRPr="00CD20B7">
        <w:rPr>
          <w:rFonts w:ascii="Times New Roman" w:eastAsia="Times New Roman" w:hAnsi="Times New Roman" w:cs="Times New Roman"/>
          <w:color w:val="020A1B"/>
          <w:sz w:val="24"/>
          <w:szCs w:val="24"/>
          <w:lang w:eastAsia="ru-RU"/>
        </w:rPr>
        <w:t> </w:t>
      </w:r>
      <w:r w:rsidRPr="00CD20B7">
        <w:rPr>
          <w:rFonts w:ascii="Times New Roman" w:eastAsia="Times New Roman" w:hAnsi="Times New Roman" w:cs="Times New Roman"/>
          <w:b/>
          <w:color w:val="020A1B"/>
          <w:sz w:val="24"/>
          <w:szCs w:val="24"/>
          <w:lang w:eastAsia="ru-RU"/>
        </w:rPr>
        <w:t xml:space="preserve">На сегодня Россия состоит в следующих международных организациях: </w:t>
      </w:r>
      <w:proofErr w:type="gramStart"/>
      <w:r w:rsidRPr="00CD20B7">
        <w:rPr>
          <w:rFonts w:ascii="Times New Roman" w:eastAsia="Times New Roman" w:hAnsi="Times New Roman" w:cs="Times New Roman"/>
          <w:b/>
          <w:color w:val="020A1B"/>
          <w:sz w:val="24"/>
          <w:szCs w:val="24"/>
          <w:lang w:eastAsia="ru-RU"/>
        </w:rPr>
        <w:t xml:space="preserve">Союзное государство, ООН (Совет Безопасности ООН), ВТО, СНГ, ОДКБ, Организация по безопасности и сотрудничеству в Европе, Организация черноморского экономического сотрудничества, Совет Европы, Большая восьмёрка, БРИК, Шанхайская организация сотрудничества, Центрально-Азиатское сотрудничество (организация), Евразийское экономическое сообщество, ISO и </w:t>
      </w:r>
      <w:proofErr w:type="spellStart"/>
      <w:r w:rsidRPr="00CD20B7">
        <w:rPr>
          <w:rFonts w:ascii="Times New Roman" w:eastAsia="Times New Roman" w:hAnsi="Times New Roman" w:cs="Times New Roman"/>
          <w:b/>
          <w:color w:val="020A1B"/>
          <w:sz w:val="24"/>
          <w:szCs w:val="24"/>
          <w:lang w:eastAsia="ru-RU"/>
        </w:rPr>
        <w:t>д.р</w:t>
      </w:r>
      <w:proofErr w:type="spellEnd"/>
      <w:r w:rsidRPr="00CD20B7">
        <w:rPr>
          <w:rFonts w:ascii="Times New Roman" w:eastAsia="Times New Roman" w:hAnsi="Times New Roman" w:cs="Times New Roman"/>
          <w:color w:val="020A1B"/>
          <w:sz w:val="24"/>
          <w:szCs w:val="24"/>
          <w:lang w:eastAsia="ru-RU"/>
        </w:rPr>
        <w:t>. Исходя из этого, можно заключить, что в организационном плане Россия активно участвует международных экономических отношениях.</w:t>
      </w:r>
      <w:proofErr w:type="gramEnd"/>
      <w:r w:rsidRPr="00CD20B7">
        <w:rPr>
          <w:rFonts w:ascii="Times New Roman" w:eastAsia="Times New Roman" w:hAnsi="Times New Roman" w:cs="Times New Roman"/>
          <w:color w:val="020A1B"/>
          <w:sz w:val="24"/>
          <w:szCs w:val="24"/>
          <w:lang w:eastAsia="ru-RU"/>
        </w:rPr>
        <w:t xml:space="preserve"> При этом важно сказать, что наша страна не просто состоит в указанных выше организациях, а принимает в их работе самое активное участие. Рассмотрим самые актуальные аспекты данной работы. В 2013 году продолжилась работа по координации участия федеральных органов исполнительной власти в деятельности форума «Азиатско-тихоокеанское экономическое сотрудничества» (АТЭС). </w:t>
      </w:r>
      <w:proofErr w:type="gramStart"/>
      <w:r w:rsidRPr="00CD20B7">
        <w:rPr>
          <w:rFonts w:ascii="Times New Roman" w:eastAsia="Times New Roman" w:hAnsi="Times New Roman" w:cs="Times New Roman"/>
          <w:color w:val="020A1B"/>
          <w:sz w:val="24"/>
          <w:szCs w:val="24"/>
          <w:lang w:eastAsia="ru-RU"/>
        </w:rPr>
        <w:t>Реализуется Комплексный план действий Российской Федерации в форуме АТЭС в 2013-2015 гг. В этот период продолжилось согласование Рабочей программы по реализации «Дорожной карты» торгово-экономического и инвестиционного сотрудничества Россия – Ассоциация государств Юго-Восточной Азии (АСЕАН), а также  продолжилась проработка вопросов, касающихся развития торгово-экономического и инвестиционного сотрудничества в рамках неформального объединения «Бразилия-Россия-Индия-Китай и Южная Африка» (БРИКС).. В рамках консультаций Россия-АСЕАН принята Рабочая программа</w:t>
      </w:r>
      <w:proofErr w:type="gramEnd"/>
      <w:r w:rsidRPr="00CD20B7">
        <w:rPr>
          <w:rFonts w:ascii="Times New Roman" w:eastAsia="Times New Roman" w:hAnsi="Times New Roman" w:cs="Times New Roman"/>
          <w:color w:val="020A1B"/>
          <w:sz w:val="24"/>
          <w:szCs w:val="24"/>
          <w:lang w:eastAsia="ru-RU"/>
        </w:rPr>
        <w:t xml:space="preserve"> по реализации «Дорожной карты» торгово-экономического и инвестиционного сотрудничества Россия – АСЕАН. В соответствии с поручением Правительства Российской Федерации было принято участие в заседании Рабочей группы по институциональному обновлению и эффективному управлению Организации Черноморского экономического сотрудничества (ЧЭС), которое прошло 16-17 мая 2013 г. в г. Стамбуле (Турция), а также во встрече министров экономики стран-членов ЧЭС 22-23 мая 2013 г. в Ялте (Украина). В рамках Шанхайской организации сотрудничества (ШОС) продолжалась работа по реализации Плана мероприятий по выполнению Программы многостороннего торгово-экономического сотрудничества государств-членов ШОС до 2020 года и Перечня мероприятий по дальнейшему развитию проектной деятельности в рамках ШОС на период 2012-2016 гг., при этом приоритетное внимание уделялось разработке и реализации совместных проектов. Проводилась работа по подготовке председательства России в ШОС в   2014-2015 гг. В 2013 году также продолжалась работа по дальнейшему развитию экономического сотрудничества со странами СНГ. Продолжалась работа по активизации процессов экономической интеграции на евразийском экономическом пространстве на основе создания многосторонней зоны свободной торговли, укрепления взаимодействия в рамках Таможенного союза (ТС) и перехода к Единому экономическому пространству (ЕЭП) Республики Белоруссия, Республики Казахстан и Российской Федерации. Таким </w:t>
      </w:r>
      <w:proofErr w:type="gramStart"/>
      <w:r w:rsidRPr="00CD20B7">
        <w:rPr>
          <w:rFonts w:ascii="Times New Roman" w:eastAsia="Times New Roman" w:hAnsi="Times New Roman" w:cs="Times New Roman"/>
          <w:color w:val="020A1B"/>
          <w:sz w:val="24"/>
          <w:szCs w:val="24"/>
          <w:lang w:eastAsia="ru-RU"/>
        </w:rPr>
        <w:t>образом</w:t>
      </w:r>
      <w:proofErr w:type="gramEnd"/>
      <w:r w:rsidRPr="00CD20B7">
        <w:rPr>
          <w:rFonts w:ascii="Times New Roman" w:eastAsia="Times New Roman" w:hAnsi="Times New Roman" w:cs="Times New Roman"/>
          <w:color w:val="020A1B"/>
          <w:sz w:val="24"/>
          <w:szCs w:val="24"/>
          <w:lang w:eastAsia="ru-RU"/>
        </w:rPr>
        <w:t xml:space="preserve"> можно резюмировать, что в организационно-правовом контексте Россия играет важную роль в международных экономических отношениях. Активное участие в институциональных международных организациях позволяет нашей стране отстаивать свои права на международном рынке и </w:t>
      </w:r>
      <w:proofErr w:type="gramStart"/>
      <w:r w:rsidRPr="00CD20B7">
        <w:rPr>
          <w:rFonts w:ascii="Times New Roman" w:eastAsia="Times New Roman" w:hAnsi="Times New Roman" w:cs="Times New Roman"/>
          <w:color w:val="020A1B"/>
          <w:sz w:val="24"/>
          <w:szCs w:val="24"/>
          <w:lang w:eastAsia="ru-RU"/>
        </w:rPr>
        <w:t>помогать отечественным производителям развивать</w:t>
      </w:r>
      <w:proofErr w:type="gramEnd"/>
      <w:r w:rsidRPr="00CD20B7">
        <w:rPr>
          <w:rFonts w:ascii="Times New Roman" w:eastAsia="Times New Roman" w:hAnsi="Times New Roman" w:cs="Times New Roman"/>
          <w:color w:val="020A1B"/>
          <w:sz w:val="24"/>
          <w:szCs w:val="24"/>
          <w:lang w:eastAsia="ru-RU"/>
        </w:rPr>
        <w:t xml:space="preserve"> экспортную деятельность.</w:t>
      </w:r>
    </w:p>
    <w:p w:rsidR="00F767EE" w:rsidRPr="00CD20B7" w:rsidRDefault="00F767EE" w:rsidP="00B96343">
      <w:pPr>
        <w:jc w:val="both"/>
        <w:rPr>
          <w:rFonts w:ascii="Times New Roman" w:hAnsi="Times New Roman" w:cs="Times New Roman"/>
        </w:rPr>
      </w:pPr>
    </w:p>
    <w:sectPr w:rsidR="00F767EE" w:rsidRPr="00CD20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0B7"/>
    <w:rsid w:val="00115838"/>
    <w:rsid w:val="00B96343"/>
    <w:rsid w:val="00CD20B7"/>
    <w:rsid w:val="00F767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593371">
      <w:bodyDiv w:val="1"/>
      <w:marLeft w:val="0"/>
      <w:marRight w:val="0"/>
      <w:marTop w:val="0"/>
      <w:marBottom w:val="0"/>
      <w:divBdr>
        <w:top w:val="none" w:sz="0" w:space="0" w:color="auto"/>
        <w:left w:val="none" w:sz="0" w:space="0" w:color="auto"/>
        <w:bottom w:val="none" w:sz="0" w:space="0" w:color="auto"/>
        <w:right w:val="none" w:sz="0" w:space="0" w:color="auto"/>
      </w:divBdr>
      <w:divsChild>
        <w:div w:id="401948707">
          <w:marLeft w:val="0"/>
          <w:marRight w:val="0"/>
          <w:marTop w:val="0"/>
          <w:marBottom w:val="0"/>
          <w:divBdr>
            <w:top w:val="none" w:sz="0" w:space="0" w:color="auto"/>
            <w:left w:val="none" w:sz="0" w:space="0" w:color="auto"/>
            <w:bottom w:val="none" w:sz="0" w:space="0" w:color="auto"/>
            <w:right w:val="none" w:sz="0" w:space="0" w:color="auto"/>
          </w:divBdr>
        </w:div>
        <w:div w:id="1828745556">
          <w:marLeft w:val="0"/>
          <w:marRight w:val="0"/>
          <w:marTop w:val="0"/>
          <w:marBottom w:val="0"/>
          <w:divBdr>
            <w:top w:val="none" w:sz="0" w:space="0" w:color="auto"/>
            <w:left w:val="none" w:sz="0" w:space="0" w:color="auto"/>
            <w:bottom w:val="none" w:sz="0" w:space="0" w:color="auto"/>
            <w:right w:val="none" w:sz="0" w:space="0" w:color="auto"/>
          </w:divBdr>
          <w:divsChild>
            <w:div w:id="1722556548">
              <w:marLeft w:val="0"/>
              <w:marRight w:val="0"/>
              <w:marTop w:val="0"/>
              <w:marBottom w:val="0"/>
              <w:divBdr>
                <w:top w:val="none" w:sz="0" w:space="0" w:color="auto"/>
                <w:left w:val="none" w:sz="0" w:space="0" w:color="auto"/>
                <w:bottom w:val="none" w:sz="0" w:space="0" w:color="auto"/>
                <w:right w:val="none" w:sz="0" w:space="0" w:color="auto"/>
              </w:divBdr>
              <w:divsChild>
                <w:div w:id="419646856">
                  <w:marLeft w:val="0"/>
                  <w:marRight w:val="0"/>
                  <w:marTop w:val="0"/>
                  <w:marBottom w:val="0"/>
                  <w:divBdr>
                    <w:top w:val="none" w:sz="0" w:space="0" w:color="auto"/>
                    <w:left w:val="none" w:sz="0" w:space="0" w:color="auto"/>
                    <w:bottom w:val="none" w:sz="0" w:space="0" w:color="auto"/>
                    <w:right w:val="none" w:sz="0" w:space="0" w:color="auto"/>
                  </w:divBdr>
                  <w:divsChild>
                    <w:div w:id="49211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502</Words>
  <Characters>2863</Characters>
  <Application>Microsoft Office Word</Application>
  <DocSecurity>0</DocSecurity>
  <Lines>23</Lines>
  <Paragraphs>6</Paragraphs>
  <ScaleCrop>false</ScaleCrop>
  <Company>Home</Company>
  <LinksUpToDate>false</LinksUpToDate>
  <CharactersWithSpaces>3359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3</cp:revision>
  <dcterms:created xsi:type="dcterms:W3CDTF">2017-02-05T08:20:00Z</dcterms:created>
  <dcterms:modified xsi:type="dcterms:W3CDTF">2017-02-13T08:04:00Z</dcterms:modified>
</cp:coreProperties>
</file>